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AB6" w:rsidRPr="00326130" w:rsidRDefault="00326130" w:rsidP="00123AB6">
      <w:pPr>
        <w:spacing w:after="0" w:line="240" w:lineRule="auto"/>
        <w:jc w:val="center"/>
        <w:rPr>
          <w:rFonts w:ascii="Times New Roman" w:hAnsi="Times New Roman"/>
          <w:b/>
          <w:sz w:val="24"/>
          <w:szCs w:val="24"/>
          <w:lang w:val="en-US"/>
        </w:rPr>
      </w:pPr>
      <w:r w:rsidRPr="00326130">
        <w:rPr>
          <w:rFonts w:ascii="Times New Roman" w:hAnsi="Times New Roman"/>
          <w:b/>
          <w:sz w:val="24"/>
          <w:szCs w:val="24"/>
          <w:lang w:val="en-US"/>
        </w:rPr>
        <w:t>List of documents for Legal Entities</w:t>
      </w:r>
      <w:r w:rsidR="00123AB6" w:rsidRPr="00326130">
        <w:rPr>
          <w:rFonts w:ascii="Times New Roman" w:hAnsi="Times New Roman"/>
          <w:b/>
          <w:sz w:val="24"/>
          <w:szCs w:val="24"/>
          <w:lang w:val="en-US"/>
        </w:rPr>
        <w:t>:</w:t>
      </w:r>
    </w:p>
    <w:p w:rsidR="00123AB6" w:rsidRPr="00326130" w:rsidRDefault="00123AB6" w:rsidP="00123AB6">
      <w:pPr>
        <w:spacing w:after="0" w:line="240" w:lineRule="auto"/>
        <w:jc w:val="both"/>
        <w:rPr>
          <w:rFonts w:ascii="Times New Roman" w:hAnsi="Times New Roman"/>
          <w:sz w:val="24"/>
          <w:szCs w:val="24"/>
          <w:lang w:val="en-US"/>
        </w:rPr>
      </w:pPr>
    </w:p>
    <w:p w:rsidR="00123AB6"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 xml:space="preserve">A written proposal for cooperation with a brief description of the appraisal company and appraisers on staff that </w:t>
      </w:r>
      <w:r w:rsidRPr="00326130">
        <w:rPr>
          <w:rFonts w:ascii="Times New Roman" w:hAnsi="Times New Roman"/>
          <w:b/>
          <w:sz w:val="24"/>
          <w:szCs w:val="24"/>
          <w:lang w:val="en-US"/>
        </w:rPr>
        <w:t>drawn up in accordance with the attached template</w:t>
      </w:r>
      <w:r w:rsidRPr="00326130">
        <w:rPr>
          <w:rFonts w:ascii="Times New Roman" w:hAnsi="Times New Roman"/>
          <w:sz w:val="24"/>
          <w:szCs w:val="24"/>
          <w:lang w:val="en-US"/>
        </w:rPr>
        <w:t>, shall be sent to the management of the Bank.</w:t>
      </w:r>
      <w:r w:rsidR="00665A5B" w:rsidRPr="00326130">
        <w:rPr>
          <w:rFonts w:ascii="Times New Roman" w:hAnsi="Times New Roman"/>
          <w:sz w:val="24"/>
          <w:szCs w:val="24"/>
          <w:lang w:val="en-US"/>
        </w:rPr>
        <w:t xml:space="preserve"> </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 xml:space="preserve">Copies of certificates of qualification "appraiser" of all appraisers on the staff of the appraisal company.  </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 xml:space="preserve">Copies of certificates of membership of appraisers on the staff of the appraisal company in the Chamber of Appraisers. </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 xml:space="preserve">Copies of civil liability insurance contracts of the appraisers on the staff of the appraisal company. </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Copies of identity documents of founders, managers, appraisers on the staff of the appraisal company.</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Tariffs for provision of appraisal services by types of property/property rights.</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Copy of the Charter of the appraisal company.</w:t>
      </w:r>
    </w:p>
    <w:p w:rsidR="00123AB6"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Certificate of state registration/re-registration of the appraisal company, formed at the time of submission of documents.</w:t>
      </w:r>
      <w:r w:rsidR="00123AB6" w:rsidRPr="00326130">
        <w:rPr>
          <w:rFonts w:ascii="Times New Roman" w:hAnsi="Times New Roman"/>
          <w:sz w:val="24"/>
          <w:szCs w:val="24"/>
          <w:lang w:val="en-US"/>
        </w:rPr>
        <w:t xml:space="preserve"> </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Certificate of record registration (re-registration) of the branch of the appraisal company, formed at the time of submission of documents (if any).</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Copy of the regulations on the branch/representative office of the appraisal company (if any).</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Corporate credit report from the First Credit Bureau Portal.</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Certificate in the name of managers/founders, as well as appraisers on the staff of the appraisal company, on the presence or absence of information on the records of the Committee on Legal Statistics and Special Records of the General Prosecutor's Office of the Republic of Kazakhstan on the commission of an administrative offense by a person.</w:t>
      </w:r>
    </w:p>
    <w:p w:rsidR="00326130" w:rsidRPr="00326130" w:rsidRDefault="00326130" w:rsidP="00326130">
      <w:pPr>
        <w:pStyle w:val="a4"/>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Certificate in the name of managers/founders, as well as appraisers on the staff of the appraisal company, on the presence or absence of criminal record.</w:t>
      </w:r>
    </w:p>
    <w:p w:rsidR="00326130" w:rsidRPr="00326130" w:rsidRDefault="00326130" w:rsidP="00326130">
      <w:pPr>
        <w:pStyle w:val="a4"/>
        <w:tabs>
          <w:tab w:val="left" w:pos="426"/>
          <w:tab w:val="left" w:pos="1134"/>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1</w:t>
      </w:r>
      <w:r w:rsidR="00304704">
        <w:rPr>
          <w:rFonts w:ascii="Times New Roman" w:hAnsi="Times New Roman"/>
          <w:sz w:val="24"/>
          <w:szCs w:val="24"/>
          <w:lang w:val="en-US"/>
        </w:rPr>
        <w:t>4</w:t>
      </w:r>
      <w:r>
        <w:rPr>
          <w:rFonts w:ascii="Times New Roman" w:hAnsi="Times New Roman"/>
          <w:sz w:val="24"/>
          <w:szCs w:val="24"/>
          <w:lang w:val="en-US"/>
        </w:rPr>
        <w:t xml:space="preserve">. </w:t>
      </w:r>
      <w:r w:rsidRPr="00326130">
        <w:rPr>
          <w:rFonts w:ascii="Times New Roman" w:hAnsi="Times New Roman"/>
          <w:sz w:val="24"/>
          <w:szCs w:val="24"/>
          <w:lang w:val="en-US"/>
        </w:rPr>
        <w:t xml:space="preserve">Impersonalized valuation reports in accordance with the available certificates confirming qualification: </w:t>
      </w:r>
    </w:p>
    <w:p w:rsidR="00326130" w:rsidRPr="00326130" w:rsidRDefault="00326130" w:rsidP="00326130">
      <w:pPr>
        <w:pStyle w:val="a4"/>
        <w:tabs>
          <w:tab w:val="left" w:pos="426"/>
          <w:tab w:val="left" w:pos="1134"/>
        </w:tabs>
        <w:spacing w:after="0" w:line="240" w:lineRule="auto"/>
        <w:ind w:left="0"/>
        <w:jc w:val="both"/>
        <w:rPr>
          <w:rFonts w:ascii="Times New Roman" w:hAnsi="Times New Roman"/>
          <w:sz w:val="24"/>
          <w:szCs w:val="24"/>
          <w:lang w:val="en-US"/>
        </w:rPr>
      </w:pPr>
      <w:r w:rsidRPr="00326130">
        <w:rPr>
          <w:rFonts w:ascii="Times New Roman" w:hAnsi="Times New Roman"/>
          <w:sz w:val="24"/>
          <w:szCs w:val="24"/>
          <w:lang w:val="en-US"/>
        </w:rPr>
        <w:t xml:space="preserve">1) freestanding commercial real property with adjacent land calculated by three appraisal approaches; </w:t>
      </w:r>
    </w:p>
    <w:p w:rsidR="00326130" w:rsidRPr="00326130" w:rsidRDefault="00326130" w:rsidP="00326130">
      <w:pPr>
        <w:pStyle w:val="a4"/>
        <w:spacing w:after="0" w:line="240" w:lineRule="auto"/>
        <w:ind w:left="0"/>
        <w:jc w:val="both"/>
        <w:rPr>
          <w:rFonts w:ascii="Times New Roman" w:hAnsi="Times New Roman"/>
          <w:sz w:val="24"/>
          <w:szCs w:val="24"/>
          <w:lang w:val="en-US"/>
        </w:rPr>
      </w:pPr>
      <w:r w:rsidRPr="00326130">
        <w:rPr>
          <w:rFonts w:ascii="Times New Roman" w:hAnsi="Times New Roman"/>
          <w:sz w:val="24"/>
          <w:szCs w:val="24"/>
          <w:lang w:val="en-US"/>
        </w:rPr>
        <w:t xml:space="preserve">2) </w:t>
      </w:r>
      <w:r>
        <w:rPr>
          <w:rFonts w:ascii="Times New Roman" w:hAnsi="Times New Roman"/>
          <w:sz w:val="24"/>
          <w:szCs w:val="24"/>
          <w:lang w:val="en-US"/>
        </w:rPr>
        <w:t xml:space="preserve"> </w:t>
      </w:r>
      <w:r w:rsidRPr="00326130">
        <w:rPr>
          <w:rFonts w:ascii="Times New Roman" w:hAnsi="Times New Roman"/>
          <w:sz w:val="24"/>
          <w:szCs w:val="24"/>
          <w:lang w:val="en-US"/>
        </w:rPr>
        <w:t>equipment calculated by at least two appraisal approaches;</w:t>
      </w:r>
    </w:p>
    <w:p w:rsidR="00123AB6" w:rsidRPr="00326130" w:rsidRDefault="00326130" w:rsidP="00326130">
      <w:pPr>
        <w:pStyle w:val="a4"/>
        <w:tabs>
          <w:tab w:val="left" w:pos="426"/>
          <w:tab w:val="left" w:pos="1134"/>
        </w:tabs>
        <w:spacing w:after="0" w:line="240" w:lineRule="auto"/>
        <w:ind w:left="0"/>
        <w:jc w:val="both"/>
        <w:rPr>
          <w:rFonts w:ascii="Times New Roman" w:hAnsi="Times New Roman"/>
          <w:sz w:val="24"/>
          <w:szCs w:val="24"/>
          <w:lang w:val="en-US"/>
        </w:rPr>
      </w:pPr>
      <w:r w:rsidRPr="00326130">
        <w:rPr>
          <w:rFonts w:ascii="Times New Roman" w:hAnsi="Times New Roman"/>
          <w:sz w:val="24"/>
          <w:szCs w:val="24"/>
          <w:lang w:val="en-US"/>
        </w:rPr>
        <w:t xml:space="preserve">3) </w:t>
      </w:r>
      <w:r>
        <w:rPr>
          <w:rFonts w:ascii="Times New Roman" w:hAnsi="Times New Roman"/>
          <w:sz w:val="24"/>
          <w:szCs w:val="24"/>
          <w:lang w:val="en-US"/>
        </w:rPr>
        <w:t xml:space="preserve"> </w:t>
      </w:r>
      <w:r w:rsidRPr="00326130">
        <w:rPr>
          <w:rFonts w:ascii="Times New Roman" w:hAnsi="Times New Roman"/>
          <w:sz w:val="24"/>
          <w:szCs w:val="24"/>
          <w:lang w:val="en-US"/>
        </w:rPr>
        <w:t>the right of temporary land use (lease).</w:t>
      </w:r>
    </w:p>
    <w:p w:rsidR="00F25D34" w:rsidRPr="00326130" w:rsidRDefault="00326130" w:rsidP="00304704">
      <w:pPr>
        <w:pStyle w:val="a4"/>
        <w:numPr>
          <w:ilvl w:val="0"/>
          <w:numId w:val="7"/>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 xml:space="preserve">Consent of the subject of credit history - an individual (managers/founders, appraisers on the staff of the appraisal company), </w:t>
      </w:r>
      <w:r w:rsidRPr="00326130">
        <w:rPr>
          <w:rFonts w:ascii="Times New Roman" w:hAnsi="Times New Roman"/>
          <w:b/>
          <w:sz w:val="24"/>
          <w:szCs w:val="24"/>
          <w:lang w:val="en-US"/>
        </w:rPr>
        <w:t>according to the attached template</w:t>
      </w:r>
      <w:r w:rsidRPr="00326130">
        <w:rPr>
          <w:rFonts w:ascii="Times New Roman" w:hAnsi="Times New Roman"/>
          <w:sz w:val="24"/>
          <w:szCs w:val="24"/>
          <w:lang w:val="en-US"/>
        </w:rPr>
        <w:t>.</w:t>
      </w:r>
      <w:r w:rsidR="00665A5B" w:rsidRPr="00326130">
        <w:rPr>
          <w:rFonts w:ascii="Times New Roman" w:hAnsi="Times New Roman"/>
          <w:sz w:val="24"/>
          <w:szCs w:val="24"/>
          <w:lang w:val="en-US"/>
        </w:rPr>
        <w:t xml:space="preserve"> </w:t>
      </w:r>
    </w:p>
    <w:p w:rsidR="00123AB6" w:rsidRPr="00326130" w:rsidRDefault="00326130" w:rsidP="00304704">
      <w:pPr>
        <w:pStyle w:val="a4"/>
        <w:numPr>
          <w:ilvl w:val="0"/>
          <w:numId w:val="7"/>
        </w:numPr>
        <w:tabs>
          <w:tab w:val="left" w:pos="426"/>
          <w:tab w:val="left" w:pos="1134"/>
        </w:tabs>
        <w:spacing w:after="0" w:line="240" w:lineRule="auto"/>
        <w:ind w:left="0" w:firstLine="0"/>
        <w:jc w:val="both"/>
        <w:rPr>
          <w:rFonts w:ascii="Times New Roman" w:hAnsi="Times New Roman"/>
          <w:sz w:val="24"/>
          <w:szCs w:val="24"/>
          <w:lang w:val="en-US"/>
        </w:rPr>
      </w:pPr>
      <w:r w:rsidRPr="00326130">
        <w:rPr>
          <w:rFonts w:ascii="Times New Roman" w:hAnsi="Times New Roman"/>
          <w:sz w:val="24"/>
          <w:szCs w:val="24"/>
          <w:lang w:val="en-US"/>
        </w:rPr>
        <w:t>Copies of labor contracts concluded with appraisers, as well as orders and decrees on appointment of directors and other persons with the right to sign contracts for provision of appraisal services.</w:t>
      </w:r>
      <w:bookmarkStart w:id="0" w:name="_GoBack"/>
      <w:bookmarkEnd w:id="0"/>
    </w:p>
    <w:p w:rsidR="008F1D3A" w:rsidRPr="00326130" w:rsidRDefault="00304704" w:rsidP="00123AB6">
      <w:pPr>
        <w:spacing w:after="0" w:line="240" w:lineRule="auto"/>
        <w:jc w:val="both"/>
        <w:rPr>
          <w:sz w:val="24"/>
          <w:szCs w:val="24"/>
          <w:lang w:val="en-US"/>
        </w:rPr>
      </w:pPr>
    </w:p>
    <w:sectPr w:rsidR="008F1D3A" w:rsidRPr="00326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8C1"/>
    <w:multiLevelType w:val="hybridMultilevel"/>
    <w:tmpl w:val="BB983454"/>
    <w:lvl w:ilvl="0" w:tplc="B66E15D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01341"/>
    <w:multiLevelType w:val="hybridMultilevel"/>
    <w:tmpl w:val="CBAC2D36"/>
    <w:lvl w:ilvl="0" w:tplc="B66E15D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0A7BD6"/>
    <w:multiLevelType w:val="hybridMultilevel"/>
    <w:tmpl w:val="4330FB1E"/>
    <w:lvl w:ilvl="0" w:tplc="455C4DD6">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6B786C"/>
    <w:multiLevelType w:val="hybridMultilevel"/>
    <w:tmpl w:val="46BAD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9A0B3B"/>
    <w:multiLevelType w:val="hybridMultilevel"/>
    <w:tmpl w:val="BF301A22"/>
    <w:lvl w:ilvl="0" w:tplc="EDCAE1A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963E22"/>
    <w:multiLevelType w:val="hybridMultilevel"/>
    <w:tmpl w:val="B56C87B0"/>
    <w:lvl w:ilvl="0" w:tplc="B66E15D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83D33"/>
    <w:multiLevelType w:val="hybridMultilevel"/>
    <w:tmpl w:val="1F28ADB8"/>
    <w:lvl w:ilvl="0" w:tplc="B66E15D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B6"/>
    <w:rsid w:val="00123AB6"/>
    <w:rsid w:val="00304704"/>
    <w:rsid w:val="00326130"/>
    <w:rsid w:val="00552DF3"/>
    <w:rsid w:val="00665A5B"/>
    <w:rsid w:val="00AA2621"/>
    <w:rsid w:val="00AC6D56"/>
    <w:rsid w:val="00F25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74FE"/>
  <w15:chartTrackingRefBased/>
  <w15:docId w15:val="{95575C26-2C17-43C5-B02F-9BDB0315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AB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23AB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123AB6"/>
    <w:pPr>
      <w:ind w:left="720"/>
      <w:contextualSpacing/>
    </w:pPr>
  </w:style>
  <w:style w:type="character" w:customStyle="1" w:styleId="a5">
    <w:name w:val="Абзац списка Знак"/>
    <w:link w:val="a4"/>
    <w:uiPriority w:val="34"/>
    <w:locked/>
    <w:rsid w:val="00123AB6"/>
    <w:rPr>
      <w:rFonts w:ascii="Calibri" w:eastAsia="Calibri" w:hAnsi="Calibri" w:cs="Times New Roman"/>
    </w:rPr>
  </w:style>
  <w:style w:type="character" w:styleId="a6">
    <w:name w:val="Hyperlink"/>
    <w:basedOn w:val="a0"/>
    <w:uiPriority w:val="99"/>
    <w:unhideWhenUsed/>
    <w:rsid w:val="00665A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Сатинова Кымбат Бекмагамбетовна</dc:creator>
  <cp:keywords/>
  <dc:description/>
  <cp:lastModifiedBy>Сатинова Кымбат Бекмагамбетовна</cp:lastModifiedBy>
  <cp:revision>3</cp:revision>
  <dcterms:created xsi:type="dcterms:W3CDTF">2025-10-07T09:05:00Z</dcterms:created>
  <dcterms:modified xsi:type="dcterms:W3CDTF">2025-10-07T09:27:00Z</dcterms:modified>
</cp:coreProperties>
</file>